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D47D7" w14:textId="77777777" w:rsidR="005436B0" w:rsidRPr="00BE26BC" w:rsidRDefault="005436B0" w:rsidP="0068586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s-MX"/>
        </w:rPr>
      </w:pPr>
    </w:p>
    <w:p w14:paraId="6F42F2A9" w14:textId="165AF67F" w:rsidR="005436B0" w:rsidRPr="00BE26BC" w:rsidRDefault="005436B0" w:rsidP="00685863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es-MX"/>
        </w:rPr>
      </w:pPr>
      <w:r w:rsidRPr="00BE26BC">
        <w:rPr>
          <w:rFonts w:ascii="Times New Roman" w:eastAsia="Times New Roman" w:hAnsi="Times New Roman"/>
          <w:color w:val="000000"/>
          <w:lang w:val="es-MX"/>
        </w:rPr>
        <w:t xml:space="preserve">GRUPO DE TRABAJO CONJUNTO DE CUMBRES                                  </w:t>
      </w:r>
      <w:r w:rsidR="00685863" w:rsidRPr="00BE26BC">
        <w:rPr>
          <w:rFonts w:ascii="Times New Roman" w:eastAsia="Times New Roman" w:hAnsi="Times New Roman"/>
          <w:color w:val="000000"/>
          <w:lang w:val="es-MX"/>
        </w:rPr>
        <w:t xml:space="preserve"> </w:t>
      </w:r>
      <w:r w:rsidRPr="00BE26BC">
        <w:rPr>
          <w:rFonts w:ascii="Times New Roman" w:eastAsia="Times New Roman" w:hAnsi="Times New Roman"/>
          <w:color w:val="000000"/>
          <w:lang w:val="es-MX"/>
        </w:rPr>
        <w:t xml:space="preserve"> </w:t>
      </w:r>
      <w:r w:rsidR="001F7AAC">
        <w:rPr>
          <w:rFonts w:ascii="Times New Roman" w:eastAsia="Times New Roman" w:hAnsi="Times New Roman"/>
          <w:color w:val="000000"/>
          <w:lang w:val="es-MX"/>
        </w:rPr>
        <w:t xml:space="preserve">     </w:t>
      </w:r>
      <w:bookmarkStart w:id="0" w:name="_GoBack"/>
      <w:bookmarkEnd w:id="0"/>
      <w:r w:rsidRPr="00BE26BC">
        <w:rPr>
          <w:rFonts w:ascii="Times New Roman" w:eastAsia="Times New Roman" w:hAnsi="Times New Roman"/>
          <w:color w:val="000000"/>
          <w:lang w:val="es-MX"/>
        </w:rPr>
        <w:t>OEA/Ser.E</w:t>
      </w:r>
    </w:p>
    <w:p w14:paraId="76642850" w14:textId="1D1F7505" w:rsidR="005436B0" w:rsidRPr="00BE26BC" w:rsidRDefault="005436B0" w:rsidP="00685863">
      <w:pPr>
        <w:autoSpaceDE w:val="0"/>
        <w:autoSpaceDN w:val="0"/>
        <w:adjustRightInd w:val="0"/>
        <w:spacing w:after="0" w:line="240" w:lineRule="auto"/>
        <w:ind w:right="-1260"/>
        <w:jc w:val="both"/>
        <w:rPr>
          <w:rFonts w:ascii="Times New Roman" w:eastAsia="Times New Roman" w:hAnsi="Times New Roman"/>
          <w:color w:val="000000"/>
          <w:lang w:val="es-MX"/>
        </w:rPr>
      </w:pPr>
      <w:r w:rsidRPr="00BE26BC">
        <w:rPr>
          <w:rFonts w:ascii="Times New Roman" w:eastAsia="Times New Roman" w:hAnsi="Times New Roman"/>
          <w:color w:val="000000"/>
          <w:lang w:val="es-MX"/>
        </w:rPr>
        <w:t>Reunión de Al</w:t>
      </w:r>
      <w:r w:rsidR="00BE26BC">
        <w:rPr>
          <w:rFonts w:ascii="Times New Roman" w:eastAsia="Times New Roman" w:hAnsi="Times New Roman"/>
          <w:color w:val="000000"/>
          <w:lang w:val="es-MX"/>
        </w:rPr>
        <w:t>tas Autoridades</w:t>
      </w:r>
      <w:r w:rsidR="00BE26BC">
        <w:rPr>
          <w:rFonts w:ascii="Times New Roman" w:eastAsia="Times New Roman" w:hAnsi="Times New Roman"/>
          <w:color w:val="000000"/>
          <w:lang w:val="es-MX"/>
        </w:rPr>
        <w:tab/>
      </w:r>
      <w:r w:rsidR="00BE26BC">
        <w:rPr>
          <w:rFonts w:ascii="Times New Roman" w:eastAsia="Times New Roman" w:hAnsi="Times New Roman"/>
          <w:color w:val="000000"/>
          <w:lang w:val="es-MX"/>
        </w:rPr>
        <w:tab/>
      </w:r>
      <w:r w:rsidR="00BE26BC">
        <w:rPr>
          <w:rFonts w:ascii="Times New Roman" w:eastAsia="Times New Roman" w:hAnsi="Times New Roman"/>
          <w:color w:val="000000"/>
          <w:lang w:val="es-MX"/>
        </w:rPr>
        <w:tab/>
      </w:r>
      <w:r w:rsidR="00BE26BC">
        <w:rPr>
          <w:rFonts w:ascii="Times New Roman" w:eastAsia="Times New Roman" w:hAnsi="Times New Roman"/>
          <w:color w:val="000000"/>
          <w:lang w:val="es-MX"/>
        </w:rPr>
        <w:tab/>
      </w:r>
      <w:r w:rsidR="00BE26BC">
        <w:rPr>
          <w:rFonts w:ascii="Times New Roman" w:eastAsia="Times New Roman" w:hAnsi="Times New Roman"/>
          <w:color w:val="000000"/>
          <w:lang w:val="es-MX"/>
        </w:rPr>
        <w:tab/>
      </w:r>
      <w:r w:rsidR="00BE26BC">
        <w:rPr>
          <w:rFonts w:ascii="Times New Roman" w:eastAsia="Times New Roman" w:hAnsi="Times New Roman"/>
          <w:color w:val="000000"/>
          <w:lang w:val="es-MX"/>
        </w:rPr>
        <w:tab/>
      </w:r>
      <w:r w:rsidR="00BE26BC">
        <w:rPr>
          <w:rFonts w:ascii="Times New Roman" w:eastAsia="Times New Roman" w:hAnsi="Times New Roman"/>
          <w:color w:val="000000"/>
          <w:lang w:val="es-MX"/>
        </w:rPr>
        <w:tab/>
        <w:t>GTCC/INF.</w:t>
      </w:r>
      <w:r w:rsidR="00566951">
        <w:rPr>
          <w:rFonts w:ascii="Times New Roman" w:eastAsia="Times New Roman" w:hAnsi="Times New Roman"/>
          <w:color w:val="000000"/>
          <w:lang w:val="es-MX"/>
        </w:rPr>
        <w:t>27</w:t>
      </w:r>
      <w:r w:rsidRPr="00BE26BC">
        <w:rPr>
          <w:rFonts w:ascii="Times New Roman" w:eastAsia="Times New Roman" w:hAnsi="Times New Roman"/>
          <w:color w:val="000000"/>
          <w:lang w:val="es-MX"/>
        </w:rPr>
        <w:t>/20</w:t>
      </w:r>
    </w:p>
    <w:p w14:paraId="7B6B8D0E" w14:textId="0338227B" w:rsidR="005436B0" w:rsidRPr="00BE26BC" w:rsidRDefault="00BE26BC" w:rsidP="00685863">
      <w:pPr>
        <w:autoSpaceDE w:val="0"/>
        <w:autoSpaceDN w:val="0"/>
        <w:adjustRightInd w:val="0"/>
        <w:spacing w:after="0" w:line="240" w:lineRule="auto"/>
        <w:ind w:right="-1260"/>
        <w:jc w:val="both"/>
        <w:rPr>
          <w:rFonts w:ascii="Times New Roman" w:eastAsia="Times New Roman" w:hAnsi="Times New Roman"/>
          <w:color w:val="000000"/>
          <w:lang w:val="es-MX"/>
        </w:rPr>
      </w:pPr>
      <w:r>
        <w:rPr>
          <w:rFonts w:ascii="Times New Roman" w:eastAsia="Times New Roman" w:hAnsi="Times New Roman"/>
          <w:color w:val="000000"/>
          <w:lang w:val="es-MX"/>
        </w:rPr>
        <w:t>3 de abril de 2020</w:t>
      </w:r>
      <w:r>
        <w:rPr>
          <w:rFonts w:ascii="Times New Roman" w:eastAsia="Times New Roman" w:hAnsi="Times New Roman"/>
          <w:color w:val="000000"/>
          <w:lang w:val="es-MX"/>
        </w:rPr>
        <w:tab/>
      </w:r>
      <w:r>
        <w:rPr>
          <w:rFonts w:ascii="Times New Roman" w:eastAsia="Times New Roman" w:hAnsi="Times New Roman"/>
          <w:color w:val="000000"/>
          <w:lang w:val="es-MX"/>
        </w:rPr>
        <w:tab/>
      </w:r>
      <w:r>
        <w:rPr>
          <w:rFonts w:ascii="Times New Roman" w:eastAsia="Times New Roman" w:hAnsi="Times New Roman"/>
          <w:color w:val="000000"/>
          <w:lang w:val="es-MX"/>
        </w:rPr>
        <w:tab/>
      </w:r>
      <w:r>
        <w:rPr>
          <w:rFonts w:ascii="Times New Roman" w:eastAsia="Times New Roman" w:hAnsi="Times New Roman"/>
          <w:color w:val="000000"/>
          <w:lang w:val="es-MX"/>
        </w:rPr>
        <w:tab/>
      </w:r>
      <w:r>
        <w:rPr>
          <w:rFonts w:ascii="Times New Roman" w:eastAsia="Times New Roman" w:hAnsi="Times New Roman"/>
          <w:color w:val="000000"/>
          <w:lang w:val="es-MX"/>
        </w:rPr>
        <w:tab/>
      </w:r>
      <w:r>
        <w:rPr>
          <w:rFonts w:ascii="Times New Roman" w:eastAsia="Times New Roman" w:hAnsi="Times New Roman"/>
          <w:color w:val="000000"/>
          <w:lang w:val="es-MX"/>
        </w:rPr>
        <w:tab/>
      </w:r>
      <w:r>
        <w:rPr>
          <w:rFonts w:ascii="Times New Roman" w:eastAsia="Times New Roman" w:hAnsi="Times New Roman"/>
          <w:color w:val="000000"/>
          <w:lang w:val="es-MX"/>
        </w:rPr>
        <w:tab/>
      </w:r>
      <w:r>
        <w:rPr>
          <w:rFonts w:ascii="Times New Roman" w:eastAsia="Times New Roman" w:hAnsi="Times New Roman"/>
          <w:color w:val="000000"/>
          <w:lang w:val="es-MX"/>
        </w:rPr>
        <w:tab/>
        <w:t>5</w:t>
      </w:r>
      <w:r w:rsidR="005436B0" w:rsidRPr="00BE26BC">
        <w:rPr>
          <w:rFonts w:ascii="Times New Roman" w:eastAsia="Times New Roman" w:hAnsi="Times New Roman"/>
          <w:color w:val="000000"/>
          <w:lang w:val="es-MX"/>
        </w:rPr>
        <w:t xml:space="preserve"> abril 2020</w:t>
      </w:r>
    </w:p>
    <w:p w14:paraId="680F45FF" w14:textId="77777777" w:rsidR="005436B0" w:rsidRPr="00BE26BC" w:rsidRDefault="005436B0" w:rsidP="00685863">
      <w:pPr>
        <w:autoSpaceDE w:val="0"/>
        <w:autoSpaceDN w:val="0"/>
        <w:adjustRightInd w:val="0"/>
        <w:spacing w:after="0" w:line="240" w:lineRule="auto"/>
        <w:ind w:right="-1260"/>
        <w:jc w:val="both"/>
        <w:rPr>
          <w:rFonts w:ascii="Times New Roman" w:eastAsia="Times New Roman" w:hAnsi="Times New Roman"/>
          <w:color w:val="000000"/>
          <w:lang w:val="es-MX"/>
        </w:rPr>
      </w:pPr>
      <w:r w:rsidRPr="00BE26BC">
        <w:rPr>
          <w:rFonts w:ascii="Times New Roman" w:eastAsia="Times New Roman" w:hAnsi="Times New Roman"/>
          <w:color w:val="000000"/>
          <w:lang w:val="es-MX"/>
        </w:rPr>
        <w:t>Washington,  D.C.</w:t>
      </w:r>
      <w:r w:rsidRPr="00BE26BC">
        <w:rPr>
          <w:rFonts w:ascii="Times New Roman" w:eastAsia="Times New Roman" w:hAnsi="Times New Roman"/>
          <w:color w:val="000000"/>
          <w:lang w:val="es-MX"/>
        </w:rPr>
        <w:tab/>
      </w:r>
      <w:r w:rsidRPr="00BE26BC">
        <w:rPr>
          <w:rFonts w:ascii="Times New Roman" w:eastAsia="Times New Roman" w:hAnsi="Times New Roman"/>
          <w:color w:val="000000"/>
          <w:lang w:val="es-MX"/>
        </w:rPr>
        <w:tab/>
      </w:r>
      <w:r w:rsidRPr="00BE26BC">
        <w:rPr>
          <w:rFonts w:ascii="Times New Roman" w:eastAsia="Times New Roman" w:hAnsi="Times New Roman"/>
          <w:color w:val="000000"/>
          <w:lang w:val="es-MX"/>
        </w:rPr>
        <w:tab/>
      </w:r>
      <w:r w:rsidRPr="00BE26BC">
        <w:rPr>
          <w:rFonts w:ascii="Times New Roman" w:eastAsia="Times New Roman" w:hAnsi="Times New Roman"/>
          <w:color w:val="000000"/>
          <w:lang w:val="es-MX"/>
        </w:rPr>
        <w:tab/>
      </w:r>
      <w:r w:rsidRPr="00BE26BC">
        <w:rPr>
          <w:rFonts w:ascii="Times New Roman" w:eastAsia="Times New Roman" w:hAnsi="Times New Roman"/>
          <w:color w:val="000000"/>
          <w:lang w:val="es-MX"/>
        </w:rPr>
        <w:tab/>
      </w:r>
      <w:r w:rsidRPr="00BE26BC">
        <w:rPr>
          <w:rFonts w:ascii="Times New Roman" w:eastAsia="Times New Roman" w:hAnsi="Times New Roman"/>
          <w:color w:val="000000"/>
          <w:lang w:val="es-MX"/>
        </w:rPr>
        <w:tab/>
      </w:r>
      <w:r w:rsidRPr="00BE26BC">
        <w:rPr>
          <w:rFonts w:ascii="Times New Roman" w:eastAsia="Times New Roman" w:hAnsi="Times New Roman"/>
          <w:color w:val="000000"/>
          <w:lang w:val="es-MX"/>
        </w:rPr>
        <w:tab/>
      </w:r>
      <w:r w:rsidRPr="00BE26BC">
        <w:rPr>
          <w:rFonts w:ascii="Times New Roman" w:eastAsia="Times New Roman" w:hAnsi="Times New Roman"/>
          <w:color w:val="000000"/>
          <w:lang w:val="es-MX"/>
        </w:rPr>
        <w:tab/>
        <w:t>Original: español</w:t>
      </w:r>
    </w:p>
    <w:p w14:paraId="0BB9D4C8" w14:textId="77777777" w:rsidR="005436B0" w:rsidRPr="00BE26BC" w:rsidRDefault="005436B0" w:rsidP="00685863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color w:val="212529"/>
          <w:kern w:val="36"/>
          <w:u w:val="single"/>
          <w:lang w:eastAsia="es-PE"/>
        </w:rPr>
      </w:pPr>
    </w:p>
    <w:p w14:paraId="0109FF92" w14:textId="337C45B5" w:rsidR="00685863" w:rsidRPr="00BE26BC" w:rsidRDefault="00685863" w:rsidP="00685863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color w:val="212529"/>
          <w:kern w:val="36"/>
          <w:u w:val="single"/>
          <w:lang w:eastAsia="es-PE"/>
        </w:rPr>
      </w:pPr>
    </w:p>
    <w:p w14:paraId="08294D04" w14:textId="1C43B3B9" w:rsidR="00685863" w:rsidRPr="00BE26BC" w:rsidRDefault="00BE26BC" w:rsidP="0068586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color w:val="212529"/>
          <w:kern w:val="36"/>
          <w:u w:val="single"/>
          <w:lang w:eastAsia="es-PE"/>
        </w:rPr>
      </w:pPr>
      <w:r>
        <w:rPr>
          <w:rFonts w:ascii="Times New Roman" w:hAnsi="Times New Roman"/>
          <w:b/>
          <w:u w:val="single"/>
          <w:lang w:val="es-ES"/>
        </w:rPr>
        <w:t xml:space="preserve">Comisión Económica para América Latina y el Caribe </w:t>
      </w:r>
      <w:r w:rsidR="00685863" w:rsidRPr="00BE26BC">
        <w:rPr>
          <w:rFonts w:ascii="Times New Roman" w:hAnsi="Times New Roman"/>
          <w:b/>
          <w:u w:val="single"/>
          <w:lang w:val="es-ES"/>
        </w:rPr>
        <w:t>(</w:t>
      </w:r>
      <w:r>
        <w:rPr>
          <w:rFonts w:ascii="Times New Roman" w:hAnsi="Times New Roman"/>
          <w:b/>
          <w:u w:val="single"/>
          <w:lang w:val="es-ES"/>
        </w:rPr>
        <w:t>CEPAL</w:t>
      </w:r>
      <w:r w:rsidR="00685863" w:rsidRPr="00BE26BC">
        <w:rPr>
          <w:rFonts w:ascii="Times New Roman" w:hAnsi="Times New Roman"/>
          <w:b/>
          <w:u w:val="single"/>
          <w:lang w:val="es-ES"/>
        </w:rPr>
        <w:t>)</w:t>
      </w:r>
    </w:p>
    <w:p w14:paraId="5DEEEC7F" w14:textId="77777777" w:rsidR="00BE26BC" w:rsidRPr="00BE26BC" w:rsidRDefault="00BE26BC" w:rsidP="00BE26BC">
      <w:pPr>
        <w:pStyle w:val="NormalWeb"/>
        <w:jc w:val="both"/>
        <w:rPr>
          <w:iCs/>
          <w:color w:val="3E3E3E"/>
          <w:sz w:val="22"/>
          <w:szCs w:val="22"/>
          <w:lang w:val="es-CL"/>
        </w:rPr>
      </w:pPr>
      <w:r w:rsidRPr="00BE26BC">
        <w:rPr>
          <w:iCs/>
          <w:color w:val="3E3E3E"/>
          <w:sz w:val="22"/>
          <w:szCs w:val="22"/>
          <w:lang w:val="es-CL"/>
        </w:rPr>
        <w:t>La pandemia originada por el  Covid 19 nos encuentra con sistemas de salud fragmentados y sin cobertura universal donde más del 47% de la población se encuentra sin acceso a la seguridad social.</w:t>
      </w:r>
    </w:p>
    <w:p w14:paraId="31F39A88" w14:textId="7E08BD5D" w:rsidR="00BE26BC" w:rsidRPr="00BE26BC" w:rsidRDefault="006F0604" w:rsidP="00BE26BC">
      <w:pPr>
        <w:pStyle w:val="NormalWeb"/>
        <w:jc w:val="both"/>
        <w:rPr>
          <w:iCs/>
          <w:color w:val="3E3E3E"/>
          <w:sz w:val="22"/>
          <w:szCs w:val="22"/>
          <w:lang w:val="es-CL"/>
        </w:rPr>
      </w:pPr>
      <w:r>
        <w:rPr>
          <w:iCs/>
          <w:noProof/>
          <w:color w:val="3E3E3E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C6205DC" wp14:editId="4DF2FE0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A0115" w14:textId="3FCA75AB" w:rsidR="00B34A53" w:rsidRPr="00B34A53" w:rsidRDefault="00B34A5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cmbrs01780s01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20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" filled="f" stroked="f">
                <v:textbox>
                  <w:txbxContent>
                    <w:p w14:paraId="2C4A0115" w14:textId="3FCA75AB" w:rsidR="00B34A53" w:rsidRPr="00B34A53" w:rsidRDefault="00B34A5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cmbrs01780s01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E26BC" w:rsidRPr="00BE26BC">
        <w:rPr>
          <w:iCs/>
          <w:color w:val="3E3E3E"/>
          <w:sz w:val="22"/>
          <w:szCs w:val="22"/>
          <w:lang w:val="es-CL"/>
        </w:rPr>
        <w:t>Traerá graves consecuencias económicas y sociales Proyectamos que la región registrará para2020  un crecimiento negativo de, al menos,  -1,8%  De confirmarse los datos base, pasaríamos de los actuales 186 millones de pobres a 220 millones, y de los actuales 67,5 millones de latinoamericanos y caribeños que viven en condición de pobreza extrema a 90,8 millones.</w:t>
      </w:r>
    </w:p>
    <w:p w14:paraId="697C1770" w14:textId="77777777" w:rsidR="00BE26BC" w:rsidRPr="00BE26BC" w:rsidRDefault="00BE26BC" w:rsidP="00BE26BC">
      <w:pPr>
        <w:pStyle w:val="NormalWeb"/>
        <w:jc w:val="both"/>
        <w:rPr>
          <w:iCs/>
          <w:color w:val="3E3E3E"/>
          <w:sz w:val="22"/>
          <w:szCs w:val="22"/>
          <w:lang w:val="es-CL"/>
        </w:rPr>
      </w:pPr>
      <w:r w:rsidRPr="00BE26BC">
        <w:rPr>
          <w:iCs/>
          <w:color w:val="3E3E3E"/>
          <w:sz w:val="22"/>
          <w:szCs w:val="22"/>
          <w:lang w:val="es-CL"/>
        </w:rPr>
        <w:t xml:space="preserve">Para apoyar el seguimiento y monitoreo del progreso a mediano y largo plazo la CEPAL ha desarrollado este </w:t>
      </w:r>
      <w:r w:rsidRPr="00BE26BC">
        <w:rPr>
          <w:b/>
          <w:iCs/>
          <w:color w:val="3E3E3E"/>
          <w:sz w:val="22"/>
          <w:szCs w:val="22"/>
          <w:lang w:val="es-CL"/>
        </w:rPr>
        <w:t>Observatorio, que recopila y pone a disposición tanto las políticas públicas que los países de latinoamericana y caribeña están tomando para limitar el impacto de la pandemia de COVID-19</w:t>
      </w:r>
      <w:r w:rsidRPr="00BE26BC">
        <w:rPr>
          <w:iCs/>
          <w:color w:val="3E3E3E"/>
          <w:sz w:val="22"/>
          <w:szCs w:val="22"/>
          <w:lang w:val="es-CL"/>
        </w:rPr>
        <w:t>,</w:t>
      </w:r>
      <w:r w:rsidRPr="00BE26BC">
        <w:rPr>
          <w:b/>
          <w:iCs/>
          <w:color w:val="3E3E3E"/>
          <w:sz w:val="22"/>
          <w:szCs w:val="22"/>
          <w:lang w:val="es-CL"/>
        </w:rPr>
        <w:t xml:space="preserve"> como el análisis de los impactos económicos y sociales que éstas van a tener a nivel nacional y sectorial</w:t>
      </w:r>
      <w:r w:rsidRPr="00BE26BC">
        <w:rPr>
          <w:iCs/>
          <w:color w:val="3E3E3E"/>
          <w:sz w:val="22"/>
          <w:szCs w:val="22"/>
          <w:lang w:val="es-CL"/>
        </w:rPr>
        <w:t xml:space="preserve"> (</w:t>
      </w:r>
      <w:hyperlink r:id="rId11" w:history="1">
        <w:r w:rsidRPr="00BE26BC">
          <w:rPr>
            <w:color w:val="3E3E3E"/>
          </w:rPr>
          <w:t>www.cepal.org</w:t>
        </w:r>
      </w:hyperlink>
      <w:r w:rsidRPr="00BE26BC">
        <w:rPr>
          <w:iCs/>
          <w:color w:val="3E3E3E"/>
          <w:sz w:val="22"/>
          <w:szCs w:val="22"/>
          <w:lang w:val="es-CL"/>
        </w:rPr>
        <w:t>). Asimismo, hemos reiniciado de modo virtual un amplio abanico de reuniones intergubernamentales (ministros de finanzas, desarrollo social, mujer, adultos mayores, planificación) a fin de intercambiar experiencias, buenas prácticas y espacios de cooperación.</w:t>
      </w:r>
    </w:p>
    <w:p w14:paraId="589C2131" w14:textId="77777777" w:rsidR="00BE26BC" w:rsidRPr="00BE26BC" w:rsidRDefault="00BE26BC" w:rsidP="00BE26BC">
      <w:pPr>
        <w:rPr>
          <w:rFonts w:ascii="Times New Roman" w:hAnsi="Times New Roman"/>
          <w:lang w:val="es-CL"/>
        </w:rPr>
      </w:pPr>
    </w:p>
    <w:p w14:paraId="3D1846C5" w14:textId="47F00568" w:rsidR="007B4BDF" w:rsidRPr="00BE26BC" w:rsidRDefault="007B4BDF" w:rsidP="00685863">
      <w:pPr>
        <w:jc w:val="both"/>
        <w:rPr>
          <w:rFonts w:ascii="Times New Roman" w:eastAsia="Times New Roman" w:hAnsi="Times New Roman"/>
          <w:color w:val="212529"/>
          <w:lang w:val="es-CL" w:eastAsia="es-PE"/>
        </w:rPr>
      </w:pPr>
    </w:p>
    <w:sectPr w:rsidR="007B4BDF" w:rsidRPr="00BE26BC" w:rsidSect="007F30AE">
      <w:headerReference w:type="default" r:id="rId12"/>
      <w:headerReference w:type="first" r:id="rId13"/>
      <w:pgSz w:w="12240" w:h="15840"/>
      <w:pgMar w:top="2160" w:right="1570" w:bottom="1296" w:left="1699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9CB9D" w14:textId="77777777" w:rsidR="005436B0" w:rsidRDefault="005436B0" w:rsidP="005436B0">
      <w:pPr>
        <w:spacing w:after="0" w:line="240" w:lineRule="auto"/>
      </w:pPr>
      <w:r>
        <w:separator/>
      </w:r>
    </w:p>
  </w:endnote>
  <w:endnote w:type="continuationSeparator" w:id="0">
    <w:p w14:paraId="232F366C" w14:textId="77777777" w:rsidR="005436B0" w:rsidRDefault="005436B0" w:rsidP="0054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84F08" w14:textId="77777777" w:rsidR="005436B0" w:rsidRDefault="005436B0" w:rsidP="005436B0">
      <w:pPr>
        <w:spacing w:after="0" w:line="240" w:lineRule="auto"/>
      </w:pPr>
      <w:r>
        <w:separator/>
      </w:r>
    </w:p>
  </w:footnote>
  <w:footnote w:type="continuationSeparator" w:id="0">
    <w:p w14:paraId="103D511E" w14:textId="77777777" w:rsidR="005436B0" w:rsidRDefault="005436B0" w:rsidP="0054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3901" w14:textId="33F904AC" w:rsidR="007F30AE" w:rsidRDefault="007F30A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863">
      <w:rPr>
        <w:noProof/>
      </w:rPr>
      <w:t>- 2 -</w:t>
    </w:r>
    <w:r>
      <w:rPr>
        <w:noProof/>
      </w:rPr>
      <w:fldChar w:fldCharType="end"/>
    </w:r>
  </w:p>
  <w:p w14:paraId="1AFF5011" w14:textId="77777777" w:rsidR="007F30AE" w:rsidRDefault="007F3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80C1C" w14:textId="5B06DF42" w:rsidR="005436B0" w:rsidRDefault="006F0604">
    <w:pPr>
      <w:pStyle w:val="Header"/>
    </w:pPr>
    <w:r>
      <w:rPr>
        <w:noProof/>
        <w:lang w:val="en-US"/>
      </w:rPr>
      <w:drawing>
        <wp:inline distT="0" distB="0" distL="0" distR="0" wp14:anchorId="4BEB5144" wp14:editId="27B4B816">
          <wp:extent cx="569595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4FA"/>
    <w:multiLevelType w:val="hybridMultilevel"/>
    <w:tmpl w:val="D002831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D2F77"/>
    <w:multiLevelType w:val="hybridMultilevel"/>
    <w:tmpl w:val="28DCE5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E11E5"/>
    <w:multiLevelType w:val="hybridMultilevel"/>
    <w:tmpl w:val="68723B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427D"/>
    <w:multiLevelType w:val="hybridMultilevel"/>
    <w:tmpl w:val="370C27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2B00"/>
    <w:multiLevelType w:val="hybridMultilevel"/>
    <w:tmpl w:val="C220CF9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ED0877"/>
    <w:multiLevelType w:val="hybridMultilevel"/>
    <w:tmpl w:val="83F0F50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FC1C45"/>
    <w:multiLevelType w:val="hybridMultilevel"/>
    <w:tmpl w:val="2514D9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A4F30"/>
    <w:multiLevelType w:val="hybridMultilevel"/>
    <w:tmpl w:val="EEDE71CC"/>
    <w:lvl w:ilvl="0" w:tplc="0288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BA"/>
    <w:rsid w:val="000464C7"/>
    <w:rsid w:val="000D159C"/>
    <w:rsid w:val="0013272D"/>
    <w:rsid w:val="001513B3"/>
    <w:rsid w:val="00156F3E"/>
    <w:rsid w:val="001B1D44"/>
    <w:rsid w:val="001F7AAC"/>
    <w:rsid w:val="002105D2"/>
    <w:rsid w:val="002741E2"/>
    <w:rsid w:val="002B793D"/>
    <w:rsid w:val="003B6362"/>
    <w:rsid w:val="00457BA8"/>
    <w:rsid w:val="00474041"/>
    <w:rsid w:val="00495FCA"/>
    <w:rsid w:val="004B1DBA"/>
    <w:rsid w:val="005105CF"/>
    <w:rsid w:val="005436B0"/>
    <w:rsid w:val="005460A9"/>
    <w:rsid w:val="00566951"/>
    <w:rsid w:val="00600C02"/>
    <w:rsid w:val="006231F1"/>
    <w:rsid w:val="00685863"/>
    <w:rsid w:val="006A0C89"/>
    <w:rsid w:val="006F0604"/>
    <w:rsid w:val="006F7780"/>
    <w:rsid w:val="007001B3"/>
    <w:rsid w:val="007518BC"/>
    <w:rsid w:val="00784676"/>
    <w:rsid w:val="007B4BDF"/>
    <w:rsid w:val="007F1A61"/>
    <w:rsid w:val="007F30AE"/>
    <w:rsid w:val="007F43C2"/>
    <w:rsid w:val="007F62B7"/>
    <w:rsid w:val="008505DB"/>
    <w:rsid w:val="0088135D"/>
    <w:rsid w:val="008E5F06"/>
    <w:rsid w:val="009173F9"/>
    <w:rsid w:val="009878C9"/>
    <w:rsid w:val="009A3C37"/>
    <w:rsid w:val="009A771F"/>
    <w:rsid w:val="009B5FD6"/>
    <w:rsid w:val="009D13F8"/>
    <w:rsid w:val="009E14E6"/>
    <w:rsid w:val="00A50AF0"/>
    <w:rsid w:val="00AC50A2"/>
    <w:rsid w:val="00AC761C"/>
    <w:rsid w:val="00B34A53"/>
    <w:rsid w:val="00B6537A"/>
    <w:rsid w:val="00BC6007"/>
    <w:rsid w:val="00BE26BC"/>
    <w:rsid w:val="00C41BBB"/>
    <w:rsid w:val="00C97D2B"/>
    <w:rsid w:val="00CA418A"/>
    <w:rsid w:val="00D9314A"/>
    <w:rsid w:val="00DA209A"/>
    <w:rsid w:val="00E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D0782D"/>
  <w15:docId w15:val="{86024942-7028-4C72-AAD2-D0F3BAB1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PE"/>
    </w:rPr>
  </w:style>
  <w:style w:type="paragraph" w:styleId="Heading1">
    <w:name w:val="heading 1"/>
    <w:basedOn w:val="Normal"/>
    <w:link w:val="Heading1Char"/>
    <w:uiPriority w:val="9"/>
    <w:qFormat/>
    <w:rsid w:val="004B1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1DB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unhideWhenUsed/>
    <w:rsid w:val="004B1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Emphasis">
    <w:name w:val="Emphasis"/>
    <w:uiPriority w:val="20"/>
    <w:qFormat/>
    <w:rsid w:val="004B1DBA"/>
    <w:rPr>
      <w:i/>
      <w:iCs/>
    </w:rPr>
  </w:style>
  <w:style w:type="character" w:customStyle="1" w:styleId="w-90">
    <w:name w:val="w-90"/>
    <w:basedOn w:val="DefaultParagraphFont"/>
    <w:rsid w:val="004B1DBA"/>
  </w:style>
  <w:style w:type="character" w:styleId="Hyperlink">
    <w:name w:val="Hyperlink"/>
    <w:uiPriority w:val="99"/>
    <w:semiHidden/>
    <w:unhideWhenUsed/>
    <w:rsid w:val="004B1DBA"/>
    <w:rPr>
      <w:color w:val="0000FF"/>
      <w:u w:val="single"/>
    </w:rPr>
  </w:style>
  <w:style w:type="character" w:styleId="Strong">
    <w:name w:val="Strong"/>
    <w:uiPriority w:val="22"/>
    <w:qFormat/>
    <w:rsid w:val="004B1DBA"/>
    <w:rPr>
      <w:b/>
      <w:bCs/>
    </w:rPr>
  </w:style>
  <w:style w:type="paragraph" w:customStyle="1" w:styleId="xmsonormal">
    <w:name w:val="x_msonormal"/>
    <w:basedOn w:val="Normal"/>
    <w:rsid w:val="007B4B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ListParagraph">
    <w:name w:val="List Paragraph"/>
    <w:basedOn w:val="Normal"/>
    <w:uiPriority w:val="34"/>
    <w:qFormat/>
    <w:rsid w:val="007B4BD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B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7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79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9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B0"/>
  </w:style>
  <w:style w:type="paragraph" w:styleId="Footer">
    <w:name w:val="footer"/>
    <w:basedOn w:val="Normal"/>
    <w:link w:val="FooterChar"/>
    <w:uiPriority w:val="99"/>
    <w:unhideWhenUsed/>
    <w:rsid w:val="00543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27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6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85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300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637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689">
              <w:marLeft w:val="1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1195">
                  <w:marLeft w:val="1915"/>
                  <w:marRight w:val="532"/>
                  <w:marTop w:val="532"/>
                  <w:marBottom w:val="532"/>
                  <w:divBdr>
                    <w:top w:val="single" w:sz="6" w:space="23" w:color="000000"/>
                    <w:left w:val="none" w:sz="0" w:space="0" w:color="auto"/>
                    <w:bottom w:val="single" w:sz="6" w:space="23" w:color="000000"/>
                    <w:right w:val="none" w:sz="0" w:space="0" w:color="auto"/>
                  </w:divBdr>
                  <w:divsChild>
                    <w:div w:id="19103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14296">
                  <w:marLeft w:val="1915"/>
                  <w:marRight w:val="532"/>
                  <w:marTop w:val="532"/>
                  <w:marBottom w:val="532"/>
                  <w:divBdr>
                    <w:top w:val="single" w:sz="6" w:space="23" w:color="000000"/>
                    <w:left w:val="none" w:sz="0" w:space="0" w:color="auto"/>
                    <w:bottom w:val="single" w:sz="6" w:space="23" w:color="000000"/>
                    <w:right w:val="none" w:sz="0" w:space="0" w:color="auto"/>
                  </w:divBdr>
                  <w:divsChild>
                    <w:div w:id="4516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28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156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519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pal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5E5C-5FE8-4693-B81E-C0DBAB880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E777B-3E14-4F27-B702-C1FDDD554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7FF52-2295-4DF6-AC29-CB6F44AFF1F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9f4cd83-a2d3-4405-9b45-6aff5241ff8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8EDFE2-7ED2-4C0B-9B3E-90A056CB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Conte, Maria Celina</cp:lastModifiedBy>
  <cp:revision>3</cp:revision>
  <cp:lastPrinted>2020-04-03T20:30:00Z</cp:lastPrinted>
  <dcterms:created xsi:type="dcterms:W3CDTF">2020-04-05T20:38:00Z</dcterms:created>
  <dcterms:modified xsi:type="dcterms:W3CDTF">2020-05-08T18:36:00Z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bddacc02-fb32-47b5-b438-7555abf30fab</vt:lpwstr>
  </property>
  <property fmtid="{D5CDD505-2E9C-101B-9397-08002B2CF9AE}" pid="3" name="ContentTypeId">
    <vt:lpwstr>0x0101009E8E684DBF2FB84BB951F42A6B0FC861</vt:lpwstr>
  </property>
</Properties>
</file>